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jc w:val="center"/>
        <w:tblInd w:w="1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4391"/>
        <w:gridCol w:w="1437"/>
        <w:gridCol w:w="1560"/>
        <w:gridCol w:w="1606"/>
        <w:gridCol w:w="840"/>
        <w:gridCol w:w="247"/>
        <w:gridCol w:w="1073"/>
        <w:gridCol w:w="117"/>
      </w:tblGrid>
      <w:tr w:rsidR="00661CBF" w:rsidRPr="009B7DED" w:rsidTr="009B7DED">
        <w:trPr>
          <w:gridBefore w:val="1"/>
          <w:wBefore w:w="43" w:type="dxa"/>
          <w:trHeight w:val="291"/>
          <w:jc w:val="center"/>
        </w:trPr>
        <w:tc>
          <w:tcPr>
            <w:tcW w:w="5828" w:type="dxa"/>
            <w:gridSpan w:val="2"/>
            <w:shd w:val="clear" w:color="auto" w:fill="3A7EB2"/>
            <w:vAlign w:val="center"/>
            <w:hideMark/>
          </w:tcPr>
          <w:p w:rsidR="00661CBF" w:rsidRPr="009B7DED" w:rsidRDefault="00287131" w:rsidP="004202AA">
            <w:pPr>
              <w:spacing w:after="0" w:line="240" w:lineRule="auto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Technische Daten</w:t>
            </w:r>
          </w:p>
        </w:tc>
        <w:tc>
          <w:tcPr>
            <w:tcW w:w="1560" w:type="dxa"/>
            <w:shd w:val="clear" w:color="auto" w:fill="3A7EB2"/>
            <w:vAlign w:val="center"/>
            <w:hideMark/>
          </w:tcPr>
          <w:p w:rsidR="00661CBF" w:rsidRPr="009B7DED" w:rsidRDefault="00661CBF" w:rsidP="004202A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AVIAturn 35</w:t>
            </w:r>
          </w:p>
        </w:tc>
        <w:tc>
          <w:tcPr>
            <w:tcW w:w="1606" w:type="dxa"/>
            <w:shd w:val="clear" w:color="auto" w:fill="3A7EB2"/>
            <w:vAlign w:val="center"/>
            <w:hideMark/>
          </w:tcPr>
          <w:p w:rsidR="00661CBF" w:rsidRPr="009B7DED" w:rsidRDefault="00A82DC9" w:rsidP="00A82DC9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 xml:space="preserve">AVIAturn 35M </w:t>
            </w:r>
            <w:r w:rsidR="00521BBA"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/</w:t>
            </w:r>
          </w:p>
          <w:p w:rsidR="00A82DC9" w:rsidRPr="009B7DED" w:rsidRDefault="00A82DC9" w:rsidP="00A82DC9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AVIAturn 35MY</w:t>
            </w:r>
          </w:p>
        </w:tc>
        <w:tc>
          <w:tcPr>
            <w:tcW w:w="2277" w:type="dxa"/>
            <w:gridSpan w:val="4"/>
            <w:shd w:val="clear" w:color="auto" w:fill="3A7EB2"/>
            <w:vAlign w:val="center"/>
          </w:tcPr>
          <w:p w:rsidR="00A82DC9" w:rsidRPr="009B7DED" w:rsidRDefault="00661CBF" w:rsidP="004202A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AVIAturn 35SM</w:t>
            </w:r>
            <w:r w:rsidR="00521BBA"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 xml:space="preserve"> /</w:t>
            </w:r>
          </w:p>
          <w:p w:rsidR="00661CBF" w:rsidRPr="009B7DED" w:rsidRDefault="00A82DC9" w:rsidP="00A82DC9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</w:pPr>
            <w:r w:rsidRPr="009B7DED">
              <w:rPr>
                <w:rFonts w:ascii="Calibri" w:eastAsia="MS Mincho" w:hAnsi="Calibri" w:cs="Calibri"/>
                <w:b/>
                <w:color w:val="FFFFFF"/>
                <w:sz w:val="16"/>
                <w:szCs w:val="16"/>
                <w:lang w:val="de-DE" w:eastAsia="ja-JP"/>
              </w:rPr>
              <w:t>AVIAturn 35SMY</w:t>
            </w:r>
          </w:p>
        </w:tc>
      </w:tr>
      <w:tr w:rsidR="00661CBF" w:rsidRPr="009B7DED" w:rsidTr="009B7DED">
        <w:trPr>
          <w:gridBefore w:val="1"/>
          <w:wBefore w:w="43" w:type="dxa"/>
          <w:trHeight w:val="168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661CBF" w:rsidRPr="009B7DED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2F3059" w:rsidRPr="009B7DED" w:rsidRDefault="00287131" w:rsidP="00203534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DREHBEREICHE: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bottom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bottom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F3059" w:rsidRPr="009B7DED" w:rsidRDefault="00287131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Umlaufdurchmesser über Bett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F3059" w:rsidRPr="009B7DED" w:rsidRDefault="002F3059" w:rsidP="00E248F8">
            <w:pPr>
              <w:spacing w:after="0" w:line="240" w:lineRule="auto"/>
              <w:ind w:left="-684" w:firstLine="684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3059" w:rsidRPr="009B7DED" w:rsidRDefault="002F3059" w:rsidP="00E248F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560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F3059" w:rsidRPr="009B7DED" w:rsidRDefault="002F3059" w:rsidP="00E248F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560</w:t>
            </w:r>
          </w:p>
        </w:tc>
        <w:tc>
          <w:tcPr>
            <w:tcW w:w="2277" w:type="dxa"/>
            <w:gridSpan w:val="4"/>
            <w:vAlign w:val="center"/>
          </w:tcPr>
          <w:p w:rsidR="002F3059" w:rsidRPr="009B7DED" w:rsidRDefault="002F3059" w:rsidP="00E248F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560</w:t>
            </w: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F3059" w:rsidRPr="009B7DED" w:rsidRDefault="00287131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Drehdurchmesser über Support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F3059" w:rsidRPr="009B7DED" w:rsidRDefault="002F3059" w:rsidP="00661CBF">
            <w:pPr>
              <w:spacing w:after="0" w:line="240" w:lineRule="auto"/>
              <w:ind w:left="-1293" w:firstLine="1293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350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350</w:t>
            </w:r>
          </w:p>
        </w:tc>
        <w:tc>
          <w:tcPr>
            <w:tcW w:w="2277" w:type="dxa"/>
            <w:gridSpan w:val="4"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350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Drehlänge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580</w:t>
            </w:r>
          </w:p>
        </w:tc>
        <w:tc>
          <w:tcPr>
            <w:tcW w:w="2277" w:type="dxa"/>
            <w:gridSpan w:val="4"/>
            <w:vAlign w:val="center"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580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Stangendurchmesser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65</w:t>
            </w:r>
          </w:p>
        </w:tc>
        <w:tc>
          <w:tcPr>
            <w:tcW w:w="2277" w:type="dxa"/>
            <w:gridSpan w:val="4"/>
            <w:vAlign w:val="center"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65</w:t>
            </w:r>
          </w:p>
        </w:tc>
      </w:tr>
      <w:tr w:rsidR="00661CBF" w:rsidRPr="009B7DED" w:rsidTr="009B7DED">
        <w:trPr>
          <w:gridBefore w:val="1"/>
          <w:wBefore w:w="43" w:type="dxa"/>
          <w:trHeight w:val="111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661CBF" w:rsidRPr="009B7DED" w:rsidRDefault="00661CBF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661CBF" w:rsidRPr="009B7DED" w:rsidRDefault="00661CBF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D343DB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D343DB" w:rsidRPr="009B7DED" w:rsidRDefault="00287131" w:rsidP="00FA46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SPINDEL: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D343DB" w:rsidRPr="009B7DED" w:rsidRDefault="00D343DB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D343DB" w:rsidRPr="009B7DED" w:rsidRDefault="00D343DB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D343DB" w:rsidRPr="009B7DED" w:rsidRDefault="00D343DB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D343DB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HAUPT-</w:t>
            </w:r>
          </w:p>
        </w:tc>
        <w:tc>
          <w:tcPr>
            <w:tcW w:w="1437" w:type="dxa"/>
            <w:gridSpan w:val="3"/>
            <w:shd w:val="clear" w:color="auto" w:fill="D9D9D9" w:themeFill="background1" w:themeFillShade="D9"/>
            <w:vAlign w:val="center"/>
          </w:tcPr>
          <w:p w:rsidR="00D343DB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GEGEN-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287131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Spindelkopfaufnahme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287131" w:rsidP="00743E44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T</w:t>
            </w:r>
            <w:r w:rsidR="00743E4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A2-6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A2-6</w:t>
            </w:r>
          </w:p>
        </w:tc>
        <w:tc>
          <w:tcPr>
            <w:tcW w:w="1087" w:type="dxa"/>
            <w:gridSpan w:val="2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A2-6</w:t>
            </w:r>
          </w:p>
        </w:tc>
        <w:tc>
          <w:tcPr>
            <w:tcW w:w="1190" w:type="dxa"/>
            <w:gridSpan w:val="2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A2-5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287131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Spindeldrehzahl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U/min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5000</w:t>
            </w:r>
          </w:p>
        </w:tc>
        <w:tc>
          <w:tcPr>
            <w:tcW w:w="1087" w:type="dxa"/>
            <w:gridSpan w:val="2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5000</w:t>
            </w:r>
          </w:p>
        </w:tc>
        <w:tc>
          <w:tcPr>
            <w:tcW w:w="1190" w:type="dxa"/>
            <w:gridSpan w:val="2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6000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3-Backenfutter Durchmesser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87131" w:rsidRPr="009B7DED" w:rsidRDefault="00287131" w:rsidP="00C4358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87131" w:rsidRPr="009B7DED" w:rsidRDefault="00287131" w:rsidP="00C4358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287131" w:rsidRPr="009B7DED" w:rsidRDefault="00287131" w:rsidP="00C4358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210</w:t>
            </w:r>
          </w:p>
        </w:tc>
        <w:tc>
          <w:tcPr>
            <w:tcW w:w="1087" w:type="dxa"/>
            <w:gridSpan w:val="2"/>
            <w:vAlign w:val="center"/>
          </w:tcPr>
          <w:p w:rsidR="00287131" w:rsidRPr="009B7DED" w:rsidRDefault="00287131" w:rsidP="00C4358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210</w:t>
            </w:r>
          </w:p>
        </w:tc>
        <w:tc>
          <w:tcPr>
            <w:tcW w:w="1190" w:type="dxa"/>
            <w:gridSpan w:val="2"/>
            <w:vAlign w:val="center"/>
          </w:tcPr>
          <w:p w:rsidR="00287131" w:rsidRPr="009B7DED" w:rsidRDefault="00287131" w:rsidP="00C4358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169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Spindelbohrung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75,5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75,5</w:t>
            </w:r>
          </w:p>
        </w:tc>
        <w:tc>
          <w:tcPr>
            <w:tcW w:w="1087" w:type="dxa"/>
            <w:gridSpan w:val="2"/>
            <w:vAlign w:val="center"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75,5</w:t>
            </w:r>
          </w:p>
        </w:tc>
        <w:tc>
          <w:tcPr>
            <w:tcW w:w="1190" w:type="dxa"/>
            <w:gridSpan w:val="2"/>
            <w:vAlign w:val="center"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Spindelmotorleistung S1/S3(25%)*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kW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773B7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11/15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11/15 </w:t>
            </w:r>
          </w:p>
        </w:tc>
        <w:tc>
          <w:tcPr>
            <w:tcW w:w="1087" w:type="dxa"/>
            <w:gridSpan w:val="2"/>
            <w:vAlign w:val="center"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11/15</w:t>
            </w:r>
          </w:p>
        </w:tc>
        <w:tc>
          <w:tcPr>
            <w:tcW w:w="1190" w:type="dxa"/>
            <w:gridSpan w:val="2"/>
            <w:vAlign w:val="center"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7,5/11</w:t>
            </w:r>
          </w:p>
        </w:tc>
      </w:tr>
      <w:tr w:rsidR="00287131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87131" w:rsidRPr="009B7DED" w:rsidRDefault="00287131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Spindeldrehmoment S1/S3(25%)*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87131" w:rsidRPr="009B7DED" w:rsidRDefault="00287131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Nm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126/171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126/171</w:t>
            </w:r>
          </w:p>
        </w:tc>
        <w:tc>
          <w:tcPr>
            <w:tcW w:w="1087" w:type="dxa"/>
            <w:gridSpan w:val="2"/>
            <w:vAlign w:val="center"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126/171</w:t>
            </w:r>
          </w:p>
        </w:tc>
        <w:tc>
          <w:tcPr>
            <w:tcW w:w="1190" w:type="dxa"/>
            <w:gridSpan w:val="2"/>
            <w:vAlign w:val="center"/>
          </w:tcPr>
          <w:p w:rsidR="00287131" w:rsidRPr="009B7DED" w:rsidRDefault="00287131" w:rsidP="00D83F1D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45/60</w:t>
            </w:r>
          </w:p>
        </w:tc>
      </w:tr>
      <w:tr w:rsidR="00AD1FEE" w:rsidRPr="009B7DED" w:rsidTr="009B7DED">
        <w:trPr>
          <w:gridBefore w:val="1"/>
          <w:wBefore w:w="43" w:type="dxa"/>
          <w:trHeight w:val="80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AD1FEE" w:rsidRPr="009B7DED" w:rsidRDefault="00AD1FEE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743E44" w:rsidRPr="009B7DED" w:rsidRDefault="00287131" w:rsidP="00203534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VERFAHRWEGE</w:t>
            </w:r>
            <w:r w:rsidR="000F6D84"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 xml:space="preserve"> der Achsen</w:t>
            </w: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0F6D84" w:rsidP="00287131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X Achse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-10/</w:t>
            </w:r>
            <w:r w:rsidR="000F6D8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+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210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-60/</w:t>
            </w:r>
            <w:r w:rsidR="000F6D8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+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180 (M)</w:t>
            </w:r>
          </w:p>
          <w:p w:rsidR="00743E44" w:rsidRPr="009B7DED" w:rsidRDefault="00743E44" w:rsidP="005358E7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-55/</w:t>
            </w:r>
            <w:r w:rsidR="000F6D8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+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185 (MY)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-10/</w:t>
            </w:r>
            <w:r w:rsidR="000F6D8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+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180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0F6D84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Z / Z2 Achsen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610 / -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600 / -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600 / 520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743E44" w:rsidRPr="009B7DED" w:rsidRDefault="001C6398" w:rsidP="000F6D84">
            <w:pPr>
              <w:spacing w:after="0" w:line="240" w:lineRule="auto"/>
              <w:rPr>
                <w:rFonts w:eastAsia="MS Mincho" w:cs="Calibr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Y </w:t>
            </w:r>
            <w:r w:rsidR="000F6D8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Achse (für Ausführung MY und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SMY</w:t>
            </w:r>
            <w:r w:rsidR="000F6D8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±50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±50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0F6D84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Eilgang</w:t>
            </w:r>
            <w:proofErr w:type="spellEnd"/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in der 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X / Z / Z2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Achsen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25/30/-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25/30/-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25/30/30</w:t>
            </w:r>
          </w:p>
        </w:tc>
      </w:tr>
      <w:tr w:rsidR="00AD1FEE" w:rsidRPr="009B7DED" w:rsidTr="009B7DED">
        <w:trPr>
          <w:gridBefore w:val="1"/>
          <w:wBefore w:w="43" w:type="dxa"/>
          <w:trHeight w:val="154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AD1FEE" w:rsidRPr="009B7DED" w:rsidRDefault="00AD1FEE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743E44" w:rsidRPr="009B7DED" w:rsidRDefault="000F6D84" w:rsidP="00203534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REVOLVER: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0F6D84" w:rsidP="000F6D8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Anzahl der Positionen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0F6D8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Stk</w:t>
            </w:r>
            <w:proofErr w:type="spellEnd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12/-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12/12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12/12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9B7DED" w:rsidP="009B7DED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Werkzeughalter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 S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 xml:space="preserve">tandard / 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Option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0F6D84" w:rsidP="002F3059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T</w:t>
            </w:r>
            <w:r w:rsidR="00743E4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VDI 30 / BMT 55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VDI 30 / BMT 55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VDI 30 / BMT 55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Werkzeugquerschnitt max.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20 x 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20 x 20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20 x 20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743E44" w:rsidRPr="009B7DED" w:rsidRDefault="009B7DED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Werkzeugquerschnitt Innen-Drehwerkzeuge max.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32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32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32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hideMark/>
          </w:tcPr>
          <w:p w:rsidR="00743E44" w:rsidRPr="009B7DED" w:rsidRDefault="009B7DED" w:rsidP="009B7DED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Max Drehzahl der angetriebenen Werkzeuge  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SIEMENS</w:t>
            </w:r>
            <w:r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/</w:t>
            </w:r>
            <w:r w:rsidR="00743E44" w:rsidRPr="009B7DED">
              <w:rPr>
                <w:rFonts w:eastAsia="MS Mincho" w:cs="Calibri"/>
                <w:sz w:val="16"/>
                <w:szCs w:val="16"/>
                <w:lang w:val="de-DE" w:eastAsia="ja-JP"/>
              </w:rPr>
              <w:t>FANUC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0F6D8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U</w:t>
            </w:r>
            <w:r w:rsidR="002F3059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/min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4500/6000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4500/6000</w:t>
            </w:r>
          </w:p>
        </w:tc>
      </w:tr>
      <w:tr w:rsidR="00743E44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hideMark/>
          </w:tcPr>
          <w:p w:rsidR="00743E44" w:rsidRPr="009B7DED" w:rsidRDefault="009B7DED" w:rsidP="009B7DED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  Leistung S1                                                           </w:t>
            </w:r>
            <w:r w:rsidR="00743E4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SIEMENS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/</w:t>
            </w:r>
            <w:r w:rsidR="00743E44"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FANUC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KW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743E44" w:rsidRPr="009B7DED" w:rsidRDefault="00743E44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4,8/2,2</w:t>
            </w:r>
          </w:p>
        </w:tc>
        <w:tc>
          <w:tcPr>
            <w:tcW w:w="2277" w:type="dxa"/>
            <w:gridSpan w:val="4"/>
            <w:vAlign w:val="center"/>
          </w:tcPr>
          <w:p w:rsidR="00743E44" w:rsidRPr="009B7DED" w:rsidRDefault="00743E44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4,8/2,2</w:t>
            </w:r>
          </w:p>
        </w:tc>
      </w:tr>
      <w:tr w:rsidR="00D83F1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</w:tcPr>
          <w:p w:rsidR="00D83F1D" w:rsidRPr="009B7DED" w:rsidRDefault="009B7DED" w:rsidP="009B7DED">
            <w:pPr>
              <w:spacing w:after="0" w:line="240" w:lineRule="auto"/>
              <w:rPr>
                <w:rFonts w:eastAsia="MS Mincho" w:cs="Calibr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  Drehmoment S1                                                  SIEMENS/FANUC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83F1D" w:rsidRPr="009B7DED" w:rsidRDefault="00D83F1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Nm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83F1D" w:rsidRPr="009B7DED" w:rsidRDefault="00D83F1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D83F1D" w:rsidRPr="009B7DED" w:rsidRDefault="00521BBA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11,5/11</w:t>
            </w:r>
          </w:p>
        </w:tc>
        <w:tc>
          <w:tcPr>
            <w:tcW w:w="2277" w:type="dxa"/>
            <w:gridSpan w:val="4"/>
            <w:vAlign w:val="center"/>
          </w:tcPr>
          <w:p w:rsidR="00D83F1D" w:rsidRPr="009B7DED" w:rsidRDefault="00521BBA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11,5/11</w:t>
            </w:r>
          </w:p>
        </w:tc>
      </w:tr>
      <w:tr w:rsidR="00AD1FEE" w:rsidRPr="009B7DED" w:rsidTr="009B7DED">
        <w:trPr>
          <w:gridBefore w:val="1"/>
          <w:wBefore w:w="43" w:type="dxa"/>
          <w:trHeight w:val="127"/>
          <w:jc w:val="center"/>
        </w:trPr>
        <w:tc>
          <w:tcPr>
            <w:tcW w:w="4391" w:type="dxa"/>
            <w:shd w:val="clear" w:color="auto" w:fill="auto"/>
            <w:hideMark/>
          </w:tcPr>
          <w:p w:rsidR="00AD1FEE" w:rsidRPr="009B7DED" w:rsidRDefault="00AD1FEE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2F3059" w:rsidRPr="009B7DED" w:rsidRDefault="009B7DED" w:rsidP="00203534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REITSTOCK: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F3059" w:rsidRPr="009B7DED" w:rsidRDefault="009B7DED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Reitstock-</w:t>
            </w: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Verfahrweg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</w:t>
            </w:r>
          </w:p>
        </w:tc>
        <w:tc>
          <w:tcPr>
            <w:tcW w:w="2277" w:type="dxa"/>
            <w:gridSpan w:val="4"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Max. Anpresskraft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5000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Reitstock-</w:t>
            </w: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Pinoleninnenkegel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5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</w:tr>
      <w:tr w:rsidR="002F3059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2F3059" w:rsidRPr="009B7DED" w:rsidRDefault="009B7DED" w:rsidP="00203534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Reitstock-Antrieb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3059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Hydraulikzylinder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2F3059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Hydraulikzylinder</w:t>
            </w:r>
          </w:p>
        </w:tc>
        <w:tc>
          <w:tcPr>
            <w:tcW w:w="2277" w:type="dxa"/>
            <w:gridSpan w:val="4"/>
            <w:vAlign w:val="center"/>
          </w:tcPr>
          <w:p w:rsidR="002F3059" w:rsidRPr="009B7DED" w:rsidRDefault="002F3059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-</w:t>
            </w:r>
          </w:p>
        </w:tc>
      </w:tr>
      <w:tr w:rsidR="00AD1FEE" w:rsidRPr="009B7DED" w:rsidTr="009B7DED">
        <w:trPr>
          <w:gridBefore w:val="1"/>
          <w:wBefore w:w="43" w:type="dxa"/>
          <w:trHeight w:val="76"/>
          <w:jc w:val="center"/>
        </w:trPr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AD1FEE" w:rsidRPr="009B7DED" w:rsidRDefault="00AD1FEE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CNC-STEUERUNGEN: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FANUC (Standard)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2F3059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Typ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0i-TF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0i-TF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0i-TF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SIEMENS (Option)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Typ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SINUMERIK 828D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SINUMERIK 828D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F524B8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SINUMERIK 828D </w:t>
            </w:r>
            <w:r w:rsidR="00C35BC5">
              <w:rPr>
                <w:rFonts w:eastAsia="MS Mincho" w:cstheme="minorHAnsi"/>
                <w:sz w:val="16"/>
                <w:szCs w:val="16"/>
                <w:lang w:val="de-DE" w:eastAsia="ja-JP"/>
              </w:rPr>
              <w:t>15“</w:t>
            </w:r>
            <w:bookmarkStart w:id="0" w:name="_GoBack"/>
            <w:bookmarkEnd w:id="0"/>
          </w:p>
        </w:tc>
      </w:tr>
      <w:tr w:rsidR="00AD1FEE" w:rsidRPr="009B7DED" w:rsidTr="009B7DED">
        <w:trPr>
          <w:gridBefore w:val="1"/>
          <w:wBefore w:w="43" w:type="dxa"/>
          <w:trHeight w:val="132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AD1FEE" w:rsidRPr="009B7DED" w:rsidRDefault="00AD1FEE" w:rsidP="00FA468C">
            <w:pPr>
              <w:spacing w:after="0" w:line="240" w:lineRule="auto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AD1FEE" w:rsidRPr="009B7DED" w:rsidRDefault="00AD1FEE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2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ALLGEMEINE ANGABEN: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shd w:val="clear" w:color="auto" w:fill="D9D9D9" w:themeFill="background1" w:themeFillShade="D9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 xml:space="preserve">Abmessungen: L x B x H ohne </w:t>
            </w: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Späneförderer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mm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2860x1660x2120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2860x1660x2120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2860x1660x2120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Gewicht ca.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kg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3850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3850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4000</w:t>
            </w:r>
          </w:p>
        </w:tc>
      </w:tr>
      <w:tr w:rsidR="009B7DED" w:rsidRPr="009B7DED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844D8C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Installierte Gesamtleistung*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kVA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. 24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. 26/29</w:t>
            </w: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521BBA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proofErr w:type="spellStart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c.a</w:t>
            </w:r>
            <w:proofErr w:type="spellEnd"/>
            <w:r w:rsidRPr="009B7DED">
              <w:rPr>
                <w:rFonts w:eastAsia="MS Mincho" w:cstheme="minorHAnsi"/>
                <w:sz w:val="16"/>
                <w:szCs w:val="16"/>
                <w:lang w:val="de-DE" w:eastAsia="ja-JP"/>
              </w:rPr>
              <w:t>. 38/40</w:t>
            </w:r>
          </w:p>
        </w:tc>
      </w:tr>
      <w:tr w:rsidR="009B7DED" w:rsidRPr="00C35BC5" w:rsidTr="009B7DED">
        <w:trPr>
          <w:gridBefore w:val="1"/>
          <w:wBefore w:w="43" w:type="dxa"/>
          <w:trHeight w:val="255"/>
          <w:jc w:val="center"/>
        </w:trPr>
        <w:tc>
          <w:tcPr>
            <w:tcW w:w="4391" w:type="dxa"/>
            <w:shd w:val="clear" w:color="auto" w:fill="auto"/>
            <w:vAlign w:val="center"/>
            <w:hideMark/>
          </w:tcPr>
          <w:p w:rsidR="009B7DED" w:rsidRPr="009B7DED" w:rsidRDefault="009B7DED" w:rsidP="005E3749">
            <w:pPr>
              <w:spacing w:after="0" w:line="240" w:lineRule="auto"/>
              <w:ind w:left="19"/>
              <w:rPr>
                <w:rFonts w:eastAsia="Times New Roman" w:cstheme="minorHAnsi"/>
                <w:sz w:val="14"/>
                <w:szCs w:val="24"/>
                <w:lang w:val="de-DE"/>
              </w:rPr>
            </w:pPr>
            <w:r w:rsidRPr="009B7DED">
              <w:rPr>
                <w:rFonts w:eastAsia="Times New Roman" w:cstheme="minorHAnsi"/>
                <w:sz w:val="14"/>
                <w:szCs w:val="24"/>
                <w:lang w:val="de-DE"/>
              </w:rPr>
              <w:t>*</w:t>
            </w:r>
            <w:r w:rsidRPr="00EB131B">
              <w:rPr>
                <w:rFonts w:eastAsia="Times New Roman" w:cstheme="minorHAnsi"/>
                <w:sz w:val="14"/>
                <w:szCs w:val="24"/>
                <w:lang w:val="de-DE"/>
              </w:rPr>
              <w:t xml:space="preserve"> für Steuerung</w:t>
            </w:r>
            <w:r>
              <w:rPr>
                <w:rFonts w:eastAsia="Times New Roman" w:cstheme="minorHAnsi"/>
                <w:sz w:val="14"/>
                <w:szCs w:val="24"/>
                <w:lang w:val="de-DE"/>
              </w:rPr>
              <w:t xml:space="preserve"> FANUC 0i-TF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  <w:tc>
          <w:tcPr>
            <w:tcW w:w="2277" w:type="dxa"/>
            <w:gridSpan w:val="4"/>
            <w:vAlign w:val="center"/>
          </w:tcPr>
          <w:p w:rsidR="009B7DED" w:rsidRPr="009B7DED" w:rsidRDefault="009B7DED" w:rsidP="00661CBF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After w:val="1"/>
          <w:wAfter w:w="117" w:type="dxa"/>
          <w:trHeight w:val="255"/>
          <w:jc w:val="center"/>
        </w:trPr>
        <w:tc>
          <w:tcPr>
            <w:tcW w:w="11197" w:type="dxa"/>
            <w:gridSpan w:val="8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D41BE6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STANDARD AUSSTATTUNG:</w:t>
            </w:r>
          </w:p>
        </w:tc>
      </w:tr>
      <w:tr w:rsidR="009B7DED" w:rsidRPr="009B7DED" w:rsidTr="009B7DED">
        <w:trPr>
          <w:gridAfter w:val="1"/>
          <w:wAfter w:w="117" w:type="dxa"/>
          <w:trHeight w:val="255"/>
          <w:jc w:val="center"/>
        </w:trPr>
        <w:tc>
          <w:tcPr>
            <w:tcW w:w="11197" w:type="dxa"/>
            <w:gridSpan w:val="8"/>
            <w:shd w:val="clear" w:color="auto" w:fill="auto"/>
            <w:vAlign w:val="center"/>
            <w:hideMark/>
          </w:tcPr>
          <w:tbl>
            <w:tblPr>
              <w:tblW w:w="1086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6"/>
              <w:gridCol w:w="5277"/>
            </w:tblGrid>
            <w:tr w:rsidR="009B7DED" w:rsidRPr="009B7DED" w:rsidTr="00D41BE6">
              <w:trPr>
                <w:tblCellSpacing w:w="0" w:type="dxa"/>
              </w:trPr>
              <w:tc>
                <w:tcPr>
                  <w:tcW w:w="2571" w:type="pct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Digital-</w:t>
                  </w:r>
                  <w:proofErr w:type="spellStart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Servoantriebe</w:t>
                  </w:r>
                  <w:proofErr w:type="spellEnd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 xml:space="preserve"> für alle Achsen und Spindeln,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Selbstzentrierende 3-Backen-Kraftspannfutter Ø210 mm,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Weich- und Hartbacken Sätze,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Hydraulik-Hohlspannzylinder,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Linearführungen in der X- und Z-Achse,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Teleskop-Führungsbahnabdeckungen,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3"/>
                    </w:numPr>
                    <w:tabs>
                      <w:tab w:val="left" w:pos="281"/>
                    </w:tabs>
                    <w:spacing w:after="0" w:line="240" w:lineRule="auto"/>
                    <w:ind w:left="0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Kugelgewindespindeln mit Doppelmutter,</w:t>
                  </w:r>
                </w:p>
              </w:tc>
              <w:tc>
                <w:tcPr>
                  <w:tcW w:w="2429" w:type="pct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hideMark/>
                </w:tcPr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Zentralschmieranlage,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Wasserkühlungssystem der Werkzeuge,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elektronisches Handrad,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Geschlossener Arbeitsraum mit Beleuchtungsanlage,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Ethernet, PCMCIA,RS 232, USB (nur SIEMENS),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03"/>
                    </w:tabs>
                    <w:spacing w:after="0" w:line="240" w:lineRule="auto"/>
                    <w:ind w:left="403" w:hanging="283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Bedienungs- und Programmierungsanleitungen.</w:t>
                  </w:r>
                </w:p>
              </w:tc>
            </w:tr>
          </w:tbl>
          <w:p w:rsidR="009B7DED" w:rsidRPr="009B7DED" w:rsidRDefault="009B7DED" w:rsidP="00D41BE6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</w:p>
        </w:tc>
      </w:tr>
      <w:tr w:rsidR="009B7DED" w:rsidRPr="009B7DED" w:rsidTr="009B7DED">
        <w:trPr>
          <w:gridAfter w:val="1"/>
          <w:wAfter w:w="117" w:type="dxa"/>
          <w:trHeight w:val="255"/>
          <w:jc w:val="center"/>
        </w:trPr>
        <w:tc>
          <w:tcPr>
            <w:tcW w:w="11197" w:type="dxa"/>
            <w:gridSpan w:val="8"/>
            <w:shd w:val="clear" w:color="auto" w:fill="D9D9D9" w:themeFill="background1" w:themeFillShade="D9"/>
            <w:vAlign w:val="center"/>
            <w:hideMark/>
          </w:tcPr>
          <w:p w:rsidR="009B7DED" w:rsidRPr="009B7DED" w:rsidRDefault="009B7DED" w:rsidP="00D41BE6">
            <w:pPr>
              <w:spacing w:after="0" w:line="240" w:lineRule="auto"/>
              <w:rPr>
                <w:rFonts w:eastAsia="MS Mincho" w:cstheme="minorHAnsi"/>
                <w:sz w:val="16"/>
                <w:szCs w:val="16"/>
                <w:lang w:val="de-DE" w:eastAsia="ja-JP"/>
              </w:rPr>
            </w:pPr>
            <w:r w:rsidRPr="009B7DED"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  <w:t>OPTIONALE AUSSTATTUNG:</w:t>
            </w:r>
          </w:p>
        </w:tc>
      </w:tr>
      <w:tr w:rsidR="009B7DED" w:rsidRPr="009B7DED" w:rsidTr="009B7DED">
        <w:trPr>
          <w:gridAfter w:val="1"/>
          <w:wAfter w:w="117" w:type="dxa"/>
          <w:trHeight w:val="255"/>
          <w:jc w:val="center"/>
        </w:trPr>
        <w:tc>
          <w:tcPr>
            <w:tcW w:w="11197" w:type="dxa"/>
            <w:gridSpan w:val="8"/>
            <w:shd w:val="clear" w:color="auto" w:fill="auto"/>
            <w:vAlign w:val="center"/>
            <w:hideMark/>
          </w:tcPr>
          <w:tbl>
            <w:tblPr>
              <w:tblW w:w="106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5091"/>
            </w:tblGrid>
            <w:tr w:rsidR="009B7DED" w:rsidRPr="009B7DED" w:rsidTr="00D41BE6">
              <w:trPr>
                <w:tblCellSpacing w:w="0" w:type="dxa"/>
              </w:trPr>
              <w:tc>
                <w:tcPr>
                  <w:tcW w:w="5589" w:type="dxa"/>
                  <w:tcMar>
                    <w:top w:w="58" w:type="dxa"/>
                    <w:left w:w="35" w:type="dxa"/>
                    <w:bottom w:w="58" w:type="dxa"/>
                    <w:right w:w="35" w:type="dxa"/>
                  </w:tcMar>
                  <w:hideMark/>
                </w:tcPr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Programmierbarer Reitstock,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proofErr w:type="spellStart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autom</w:t>
                  </w:r>
                  <w:proofErr w:type="spellEnd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. Werkzeugmesstaster,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proofErr w:type="spellStart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Späneförderer</w:t>
                  </w:r>
                  <w:proofErr w:type="spellEnd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zus. Weichbacken-Sätze,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Spanzangen,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9"/>
                    </w:tabs>
                    <w:spacing w:after="0" w:line="240" w:lineRule="auto"/>
                    <w:ind w:left="15" w:firstLine="4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Teilefangvorrichtung,</w:t>
                  </w:r>
                </w:p>
                <w:p w:rsidR="009B7DED" w:rsidRPr="009B7DED" w:rsidRDefault="009B7DED" w:rsidP="00844D8C">
                  <w:pPr>
                    <w:spacing w:after="0" w:line="240" w:lineRule="auto"/>
                    <w:ind w:left="19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</w:p>
              </w:tc>
              <w:tc>
                <w:tcPr>
                  <w:tcW w:w="5091" w:type="dxa"/>
                  <w:tcMar>
                    <w:top w:w="58" w:type="dxa"/>
                    <w:left w:w="35" w:type="dxa"/>
                    <w:bottom w:w="58" w:type="dxa"/>
                    <w:right w:w="35" w:type="dxa"/>
                  </w:tcMar>
                  <w:hideMark/>
                </w:tcPr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Stangen-Lademagazin,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Ölnebelabsaugung,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Ölabscheider,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Werkzeugaufnahmen,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CAD/CAM Software,</w:t>
                  </w:r>
                </w:p>
                <w:p w:rsidR="009B7DED" w:rsidRPr="009B7DED" w:rsidRDefault="009B7DED" w:rsidP="00844D8C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402"/>
                    </w:tabs>
                    <w:spacing w:after="0" w:line="240" w:lineRule="auto"/>
                    <w:ind w:left="119" w:firstLine="0"/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</w:pPr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 xml:space="preserve">Andere nach </w:t>
                  </w:r>
                  <w:proofErr w:type="spellStart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Vereibarung</w:t>
                  </w:r>
                  <w:proofErr w:type="spellEnd"/>
                  <w:r w:rsidRPr="009B7DED">
                    <w:rPr>
                      <w:rFonts w:eastAsia="Times New Roman" w:cstheme="minorHAnsi"/>
                      <w:sz w:val="14"/>
                      <w:szCs w:val="24"/>
                      <w:lang w:val="de-DE"/>
                    </w:rPr>
                    <w:t>.</w:t>
                  </w:r>
                </w:p>
              </w:tc>
            </w:tr>
          </w:tbl>
          <w:p w:rsidR="009B7DED" w:rsidRPr="009B7DED" w:rsidRDefault="009B7DED" w:rsidP="00D41BE6">
            <w:pPr>
              <w:spacing w:after="0" w:line="240" w:lineRule="auto"/>
              <w:rPr>
                <w:rFonts w:eastAsia="MS Mincho" w:cstheme="minorHAnsi"/>
                <w:b/>
                <w:sz w:val="16"/>
                <w:szCs w:val="16"/>
                <w:lang w:val="de-DE" w:eastAsia="ja-JP"/>
              </w:rPr>
            </w:pPr>
          </w:p>
        </w:tc>
      </w:tr>
    </w:tbl>
    <w:p w:rsidR="00607C28" w:rsidRPr="009B7DED" w:rsidRDefault="00607C28" w:rsidP="00D4383B">
      <w:pPr>
        <w:rPr>
          <w:lang w:val="de-DE"/>
        </w:rPr>
        <w:sectPr w:rsidR="00607C28" w:rsidRPr="009B7DED" w:rsidSect="00147EC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3A75" w:rsidRPr="009B7DED" w:rsidRDefault="00573A75" w:rsidP="00521BBA">
      <w:pPr>
        <w:rPr>
          <w:lang w:val="de-DE"/>
        </w:rPr>
      </w:pPr>
    </w:p>
    <w:sectPr w:rsidR="00573A75" w:rsidRPr="009B7DED" w:rsidSect="0057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A9" w:rsidRDefault="00C218A9" w:rsidP="00C4618D">
      <w:pPr>
        <w:spacing w:after="0" w:line="240" w:lineRule="auto"/>
      </w:pPr>
      <w:r>
        <w:separator/>
      </w:r>
    </w:p>
  </w:endnote>
  <w:endnote w:type="continuationSeparator" w:id="0">
    <w:p w:rsidR="00C218A9" w:rsidRDefault="00C218A9" w:rsidP="00C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A9" w:rsidRDefault="00C218A9" w:rsidP="00C4618D">
      <w:pPr>
        <w:spacing w:after="0" w:line="240" w:lineRule="auto"/>
      </w:pPr>
      <w:r>
        <w:separator/>
      </w:r>
    </w:p>
  </w:footnote>
  <w:footnote w:type="continuationSeparator" w:id="0">
    <w:p w:rsidR="00C218A9" w:rsidRDefault="00C218A9" w:rsidP="00C4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428"/>
    <w:multiLevelType w:val="multilevel"/>
    <w:tmpl w:val="49B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D579B"/>
    <w:multiLevelType w:val="multilevel"/>
    <w:tmpl w:val="41C48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D02"/>
    <w:multiLevelType w:val="multilevel"/>
    <w:tmpl w:val="C42C7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E61BC"/>
    <w:multiLevelType w:val="multilevel"/>
    <w:tmpl w:val="66FE9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B45C7"/>
    <w:multiLevelType w:val="multilevel"/>
    <w:tmpl w:val="53B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C0F88"/>
    <w:multiLevelType w:val="multilevel"/>
    <w:tmpl w:val="3246F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767CE"/>
    <w:multiLevelType w:val="multilevel"/>
    <w:tmpl w:val="4DA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504A5"/>
    <w:multiLevelType w:val="multilevel"/>
    <w:tmpl w:val="986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C"/>
    <w:rsid w:val="00040A38"/>
    <w:rsid w:val="000669B8"/>
    <w:rsid w:val="000836D5"/>
    <w:rsid w:val="000B58E5"/>
    <w:rsid w:val="000C7C7D"/>
    <w:rsid w:val="000D430C"/>
    <w:rsid w:val="000F6D84"/>
    <w:rsid w:val="00143B0F"/>
    <w:rsid w:val="00147EC5"/>
    <w:rsid w:val="00187CE3"/>
    <w:rsid w:val="001C6398"/>
    <w:rsid w:val="001D5B6E"/>
    <w:rsid w:val="001F2EF1"/>
    <w:rsid w:val="002334E5"/>
    <w:rsid w:val="00287131"/>
    <w:rsid w:val="00293985"/>
    <w:rsid w:val="002D217B"/>
    <w:rsid w:val="002F3059"/>
    <w:rsid w:val="00357425"/>
    <w:rsid w:val="00361F25"/>
    <w:rsid w:val="00390195"/>
    <w:rsid w:val="00395B01"/>
    <w:rsid w:val="003A6761"/>
    <w:rsid w:val="003B6AD8"/>
    <w:rsid w:val="003C3567"/>
    <w:rsid w:val="003C59E7"/>
    <w:rsid w:val="003E3109"/>
    <w:rsid w:val="004202AA"/>
    <w:rsid w:val="00420552"/>
    <w:rsid w:val="00426287"/>
    <w:rsid w:val="00461AAA"/>
    <w:rsid w:val="004731FD"/>
    <w:rsid w:val="004756B9"/>
    <w:rsid w:val="004766D5"/>
    <w:rsid w:val="00476E44"/>
    <w:rsid w:val="00485504"/>
    <w:rsid w:val="004D4794"/>
    <w:rsid w:val="00500CC5"/>
    <w:rsid w:val="00507B14"/>
    <w:rsid w:val="00521BBA"/>
    <w:rsid w:val="00532C40"/>
    <w:rsid w:val="005358E7"/>
    <w:rsid w:val="00573A75"/>
    <w:rsid w:val="0059686C"/>
    <w:rsid w:val="005C5521"/>
    <w:rsid w:val="005C7E59"/>
    <w:rsid w:val="005E30E2"/>
    <w:rsid w:val="005E3749"/>
    <w:rsid w:val="005F78FF"/>
    <w:rsid w:val="00607C28"/>
    <w:rsid w:val="006135D6"/>
    <w:rsid w:val="00625690"/>
    <w:rsid w:val="00661CBF"/>
    <w:rsid w:val="0066784D"/>
    <w:rsid w:val="0068790C"/>
    <w:rsid w:val="006B3786"/>
    <w:rsid w:val="006B4FE2"/>
    <w:rsid w:val="006E6933"/>
    <w:rsid w:val="00743E44"/>
    <w:rsid w:val="00761DE0"/>
    <w:rsid w:val="00773B7B"/>
    <w:rsid w:val="00814720"/>
    <w:rsid w:val="008F0A72"/>
    <w:rsid w:val="00911DD8"/>
    <w:rsid w:val="00922A54"/>
    <w:rsid w:val="009772C2"/>
    <w:rsid w:val="009977C6"/>
    <w:rsid w:val="009B7DED"/>
    <w:rsid w:val="009D388C"/>
    <w:rsid w:val="009D3F35"/>
    <w:rsid w:val="009E2B52"/>
    <w:rsid w:val="00A07621"/>
    <w:rsid w:val="00A46802"/>
    <w:rsid w:val="00A82DC9"/>
    <w:rsid w:val="00AA685C"/>
    <w:rsid w:val="00AC044D"/>
    <w:rsid w:val="00AC5139"/>
    <w:rsid w:val="00AD1FEE"/>
    <w:rsid w:val="00AD731D"/>
    <w:rsid w:val="00B60E35"/>
    <w:rsid w:val="00BD17B1"/>
    <w:rsid w:val="00BD4294"/>
    <w:rsid w:val="00BE1D96"/>
    <w:rsid w:val="00BF3E91"/>
    <w:rsid w:val="00C05C36"/>
    <w:rsid w:val="00C218A9"/>
    <w:rsid w:val="00C35BC5"/>
    <w:rsid w:val="00C4618D"/>
    <w:rsid w:val="00C600A6"/>
    <w:rsid w:val="00C70CCB"/>
    <w:rsid w:val="00C7180D"/>
    <w:rsid w:val="00CC37F5"/>
    <w:rsid w:val="00CF1404"/>
    <w:rsid w:val="00D343DB"/>
    <w:rsid w:val="00D4383B"/>
    <w:rsid w:val="00D45DA3"/>
    <w:rsid w:val="00D83F1D"/>
    <w:rsid w:val="00D967F0"/>
    <w:rsid w:val="00D977CB"/>
    <w:rsid w:val="00DA4E0F"/>
    <w:rsid w:val="00DD5B10"/>
    <w:rsid w:val="00E01CEB"/>
    <w:rsid w:val="00E5557D"/>
    <w:rsid w:val="00E66821"/>
    <w:rsid w:val="00E81176"/>
    <w:rsid w:val="00ED7DFB"/>
    <w:rsid w:val="00F03FDB"/>
    <w:rsid w:val="00F33874"/>
    <w:rsid w:val="00F34A12"/>
    <w:rsid w:val="00F524B8"/>
    <w:rsid w:val="00FA468C"/>
    <w:rsid w:val="00FB7E8A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8D"/>
  </w:style>
  <w:style w:type="paragraph" w:styleId="Stopka">
    <w:name w:val="footer"/>
    <w:basedOn w:val="Normalny"/>
    <w:link w:val="Stopka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8D"/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8D"/>
  </w:style>
  <w:style w:type="paragraph" w:styleId="Stopka">
    <w:name w:val="footer"/>
    <w:basedOn w:val="Normalny"/>
    <w:link w:val="StopkaZnak"/>
    <w:uiPriority w:val="99"/>
    <w:semiHidden/>
    <w:unhideWhenUsed/>
    <w:rsid w:val="00C4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8D"/>
  </w:style>
  <w:style w:type="paragraph" w:styleId="Tekstdymka">
    <w:name w:val="Balloon Text"/>
    <w:basedOn w:val="Normalny"/>
    <w:link w:val="TekstdymkaZnak"/>
    <w:uiPriority w:val="99"/>
    <w:semiHidden/>
    <w:unhideWhenUsed/>
    <w:rsid w:val="004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4BF8-0BF2-4F90-BEC8-2CA48F1B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Owczarek</dc:creator>
  <cp:lastModifiedBy>Maciej Owczarek</cp:lastModifiedBy>
  <cp:revision>4</cp:revision>
  <cp:lastPrinted>2015-05-25T07:14:00Z</cp:lastPrinted>
  <dcterms:created xsi:type="dcterms:W3CDTF">2016-10-13T09:18:00Z</dcterms:created>
  <dcterms:modified xsi:type="dcterms:W3CDTF">2017-02-07T08:20:00Z</dcterms:modified>
</cp:coreProperties>
</file>